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6334" w:leader="none"/>
        </w:tabs>
        <w:spacing w:lineRule="auto" w:line="276" w:before="12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</w:rPr>
        <w:t xml:space="preserve">Znak sprawy: </w:t>
      </w:r>
      <w:r>
        <w:rPr>
          <w:rFonts w:cs="Calibri" w:ascii="Times New Roman" w:hAnsi="Times New Roman"/>
        </w:rPr>
        <w:t>ZOZ/ZP/3/08/2021</w:t>
        <w:tab/>
        <w:tab/>
        <w:t xml:space="preserve">         </w:t>
      </w:r>
      <w:r>
        <w:rPr>
          <w:rFonts w:cs="Calibri" w:ascii="Times New Roman" w:hAnsi="Times New Roman" w:cstheme="minorHAnsi"/>
        </w:rPr>
        <w:t>Pińczów, dnia 23.08.2021r.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 w:cs="Calibri" w:cstheme="minorHAnsi"/>
          <w:b/>
          <w:b/>
        </w:rPr>
      </w:pPr>
      <w:r>
        <w:rPr>
          <w:rFonts w:cs="Calibri" w:cstheme="minorHAnsi" w:ascii="Times New Roman" w:hAnsi="Times New Roman"/>
          <w:b/>
        </w:rPr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</w:rPr>
        <w:t>Do wszystkich zainteresowanych,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240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którzy pobrali SWZ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0"/>
        <w:jc w:val="center"/>
        <w:rPr/>
      </w:pPr>
      <w:r>
        <w:rPr>
          <w:rFonts w:cs="Calibri" w:ascii="Times New Roman" w:hAnsi="Times New Roman" w:cstheme="minorHAnsi"/>
          <w:b/>
        </w:rPr>
        <w:t xml:space="preserve">ODPOWIEDŹ NR </w:t>
      </w:r>
      <w:r>
        <w:rPr>
          <w:rFonts w:cs="Calibri" w:ascii="Times New Roman" w:hAnsi="Times New Roman" w:cstheme="minorHAnsi"/>
          <w:b/>
        </w:rPr>
        <w:t>3</w:t>
      </w:r>
    </w:p>
    <w:p>
      <w:pPr>
        <w:pStyle w:val="Normal"/>
        <w:tabs>
          <w:tab w:val="clear" w:pos="709"/>
          <w:tab w:val="left" w:pos="6334" w:leader="none"/>
        </w:tabs>
        <w:spacing w:lineRule="auto" w:line="276" w:before="0" w:after="120"/>
        <w:jc w:val="center"/>
        <w:rPr>
          <w:rFonts w:cs="Calibri" w:cstheme="minorHAnsi"/>
          <w:b/>
          <w:b/>
        </w:rPr>
      </w:pPr>
      <w:r>
        <w:rPr>
          <w:rFonts w:cs="Calibri" w:ascii="Times New Roman" w:hAnsi="Times New Roman" w:cstheme="minorHAnsi"/>
          <w:b/>
        </w:rPr>
        <w:t>NA WNIOSKI WYKONAWCÓW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 w:val="false"/>
          <w:bCs w:val="false"/>
        </w:rPr>
        <w:t xml:space="preserve">Dotyczy: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POSTĘPOWANIA O UDZIELENIE ZAMÓWIENIA PUBLICZNEGO PROWADZONEGO W TRYBIE PODSTAWOWYM BEZ NEGOCJACJI NA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</w:rPr>
        <w:t xml:space="preserve">usługę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2"/>
          <w:szCs w:val="22"/>
          <w:highlight w:val="white"/>
          <w:lang w:eastAsia="pl-PL"/>
        </w:rPr>
        <w:t>odbioru, transport i utylizacji odpadów medycznych.</w:t>
        <w:br/>
      </w:r>
      <w:r>
        <w:rPr>
          <w:rFonts w:cs="Calibri" w:ascii="Times New Roman" w:hAnsi="Times New Roman" w:cstheme="minorHAnsi"/>
          <w:b/>
        </w:rPr>
        <w:t xml:space="preserve">Zamawiający </w:t>
      </w:r>
      <w:r>
        <w:rPr>
          <w:rFonts w:cs="Calibri" w:ascii="Times New Roman" w:hAnsi="Times New Roman" w:cstheme="minorHAnsi"/>
        </w:rPr>
        <w:t>– Zespół Opieki Zdrowotnej w Pińczowie, udziela na podstawie art. 284 ust. 2 ustawy PZP odpowiedzi na wnioski Wykonawców złożone w przedmiotowym postępowaniu w dniu 20.08.2021 r.</w:t>
      </w:r>
    </w:p>
    <w:p>
      <w:pPr>
        <w:pStyle w:val="Normal"/>
        <w:spacing w:lineRule="auto" w:line="276" w:before="240" w:after="120"/>
        <w:jc w:val="both"/>
        <w:rPr>
          <w:rFonts w:ascii="Calibri" w:hAnsi="Calibri" w:eastAsia="Calibri" w:cs="Times New Roman"/>
          <w:b/>
          <w:b/>
          <w:bCs/>
          <w:u w:val="single"/>
        </w:rPr>
      </w:pPr>
      <w:r>
        <w:rPr>
          <w:rFonts w:eastAsia="Calibri" w:cs="Times New Roman" w:ascii="Times New Roman" w:hAnsi="Times New Roman"/>
          <w:b/>
          <w:bCs/>
          <w:u w:val="single"/>
        </w:rPr>
        <w:t>Pytanie nr 1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W związku z tym, że przedmiotem zamówienia są usługi szczególne, polegające na transporcie </w:t>
        <w:br/>
        <w:t xml:space="preserve">i unieszkodliwianiu odpadów medycznych istotne jest, aby wykonawca posiadał odpowiednie doświadczenie w świadczeniu tego typu usług. Biorąc powyższe pod uwagę, wnosimy </w:t>
        <w:br/>
        <w:t xml:space="preserve">o postawienie dodatkowego warunku określonego w art. 112 ust. 2.4) Ustawy Pzp w zakresie zdolności technicznej i zawodowej i żądanie od wykonawców złożenia wykazu wykonanych, a w przypadku świadczeń okresowych lub ciągłych, również wykonywanych głównych usług, w okresie </w:t>
      </w:r>
      <w:r>
        <w:rPr>
          <w:rFonts w:ascii="Times New Roman" w:hAnsi="Times New Roman"/>
          <w:color w:val="000000"/>
          <w:sz w:val="22"/>
          <w:szCs w:val="22"/>
        </w:rPr>
        <w:t xml:space="preserve">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załączenia dowodów, czy zostały wykonane lub są wykonywane należycie –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wykonawca musi się wykazać minimum 2 usługami </w:t>
      </w:r>
      <w:r>
        <w:rPr>
          <w:rFonts w:ascii="Times New Roman" w:hAnsi="Times New Roman"/>
          <w:sz w:val="22"/>
          <w:szCs w:val="22"/>
          <w:u w:val="single"/>
        </w:rPr>
        <w:t>polegającymi na transporcie i unieszkodliwianiu odpadów medycznych o wartości nie mniejszej niż 200.000,00 PLN brutto w skali jednego roku</w:t>
      </w:r>
      <w:r>
        <w:rPr>
          <w:rFonts w:ascii="Times New Roman" w:hAnsi="Times New Roman"/>
          <w:sz w:val="22"/>
          <w:szCs w:val="22"/>
        </w:rPr>
        <w:t>, przy czym dowodami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wykonywanie powinny być wydane nie wcześniej niż 3 miesiące przed upływem terminu składania ofert. W przypadku Wykonawców wspólnie ubiegających się o udzielenie zamówienia (w szczególności członków konsorcjum, wspólników spółki cywilnej) warunek zostanie spełniony jeżeli każdy z Wykonawców wspólnie ubiegających się o udzielenie zamówienia przedstawi wykaz usług w zakresie czynności, za które będzie odpowiedzialny.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Odpowiedź nr 1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Zgodnie z SWZ.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Pytanie nr 2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Zgodnie z zapisem w SWZ Zamawiający dopuszcza możliwość złożenia oferty przez wykonawców wspólnie ubiegających się o udzielenie zamówienia. W związku z tym, wnosimy o żądanie od wykonawców złożenia do oferty oświadczenia, z którego będzie wynikało które usługi będą wykonywać poszczególni wykonawcy wspólnie ubiegający się o udzielenie zamówienia. Jest to dokument obowiązkowy, wymieniony w art. 117 ust. 4 Ustawy Pzp.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Odpowiedź nr 2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Zgodnie z SWZ. Załącznik nr 1 do SWZ w pkt 8 nakazuje określenie w jakim zakresie będzie wykonywał usługę każdy z wykonawców.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24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Pytanie nr 3</w:t>
      </w:r>
    </w:p>
    <w:p>
      <w:pPr>
        <w:pStyle w:val="Normal"/>
        <w:tabs>
          <w:tab w:val="clear" w:pos="709"/>
          <w:tab w:val="left" w:pos="567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W związku z tym, że przedmiotem zamówienia są usługi szczególne, polegające na transporcie i unieszkodliwianiu odpadów medycznych istotne jest, aby wykonawca posiadał miał odpowiednie zabezpieczenie finansowe i ekonomiczne. Biorąc powyższe pod uwagę, wnosimy o postawienie dodatkowego warunku określonego w art. 112 ust. 2.3) Ustawy Pzp w zakresie sytuacji ekonomicznej i finansowej i żądanie od wykonawców złożenia dokumentu potwierdzającego, że wykonawca jest ubezpieczony od odpowiedzialności cywilnej w zakresie prowadzonej działalności związanej z przedmiotem zamówienia na sumę gwarancyjna minimum 300.000,00 zł. W przypadku Wykonawców wspólnie ubiegających się o udzielenie zamówienia (w szczególności członków konsorcjum, wspólników spółki cywilnej) warunek zostanie spełniony jeżeli każdy z Wykonawców wspólnie ubiegających się o udzielenie zamówienia przedstawi stosowny dokument w zakresie czynności, za które będzie odpowiedzialny.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  <w:t>Odpowiedź nr 3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120" w:after="12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>Zgodnie z SWZ.</w:t>
      </w:r>
    </w:p>
    <w:p>
      <w:pPr>
        <w:pStyle w:val="Normal"/>
        <w:rPr>
          <w:rFonts w:ascii="Times New Roman" w:hAnsi="Times New Roman" w:eastAsia="Calibri" w:cs="Times New Roman"/>
          <w:b/>
          <w:b/>
          <w:bCs/>
          <w:sz w:val="22"/>
          <w:szCs w:val="22"/>
          <w:u w:val="single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Z upoważnienia Dyrektora</w:t>
        <w:br/>
        <w:t>Kierownik Działu Organizacyjno-Prawnego i Kadr</w:t>
        <w:br/>
        <w:t>ZOZ w Pińczowie</w:t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Maria Zyguła-Koziara</w:t>
      </w:r>
    </w:p>
    <w:sectPr>
      <w:type w:val="nextPage"/>
      <w:pgSz w:w="12240" w:h="15840"/>
      <w:pgMar w:left="1417" w:right="1417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0339"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rsid w:val="00111126"/>
    <w:pPr>
      <w:keepNext w:val="true"/>
      <w:keepLines/>
      <w:widowControl/>
      <w:overflowPunct w:val="false"/>
      <w:bidi w:val="0"/>
      <w:spacing w:lineRule="auto" w:line="264" w:before="0" w:after="213"/>
      <w:ind w:left="370" w:hanging="10"/>
      <w:jc w:val="left"/>
      <w:outlineLvl w:val="0"/>
    </w:pPr>
    <w:rPr>
      <w:rFonts w:ascii="Calibri" w:hAnsi="Calibri" w:eastAsia="Calibri" w:cs="Calibri"/>
      <w:color w:val="000000"/>
      <w:kern w:val="0"/>
      <w:sz w:val="20"/>
      <w:szCs w:val="22"/>
      <w:u w:val="single" w:color="000000"/>
      <w:lang w:val="pl-PL" w:eastAsia="pl-PL" w:bidi="ar-SA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jc w:val="right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a3ed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edb"/>
    <w:rPr/>
  </w:style>
  <w:style w:type="character" w:styleId="Czeinternetowe">
    <w:name w:val="Łącze internetowe"/>
    <w:basedOn w:val="DefaultParagraphFont"/>
    <w:uiPriority w:val="99"/>
    <w:unhideWhenUsed/>
    <w:rsid w:val="002401f4"/>
    <w:rPr>
      <w:color w:val="0563C1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5697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56972"/>
    <w:rPr>
      <w:vertAlign w:val="superscript"/>
    </w:rPr>
  </w:style>
  <w:style w:type="character" w:styleId="Annotationreference">
    <w:name w:val="annotation reference"/>
    <w:basedOn w:val="DefaultParagraphFont"/>
    <w:uiPriority w:val="99"/>
    <w:unhideWhenUsed/>
    <w:qFormat/>
    <w:rsid w:val="009c6bc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c6bc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c6bc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6bca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99"/>
    <w:qFormat/>
    <w:locked/>
    <w:rsid w:val="00b024f7"/>
    <w:rPr>
      <w:lang w:val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dc0c69"/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60c6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77ba"/>
    <w:rPr>
      <w:color w:val="954F72" w:themeColor="followedHyperlink"/>
      <w:u w:val="single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604bec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Wyrnienie">
    <w:name w:val="Wyróżnienie"/>
    <w:basedOn w:val="DefaultParagraphFont"/>
    <w:uiPriority w:val="20"/>
    <w:qFormat/>
    <w:rsid w:val="00186be1"/>
    <w:rPr>
      <w:i/>
      <w:i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11126"/>
    <w:rPr>
      <w:rFonts w:ascii="Calibri" w:hAnsi="Calibri" w:eastAsia="Calibri" w:cs="Calibri"/>
      <w:color w:val="000000"/>
      <w:sz w:val="20"/>
      <w:u w:val="single" w:color="000000"/>
      <w:lang w:val="pl-PL" w:eastAsia="pl-PL"/>
    </w:rPr>
  </w:style>
  <w:style w:type="character" w:styleId="Strong">
    <w:name w:val="Strong"/>
    <w:basedOn w:val="DefaultParagraphFont"/>
    <w:uiPriority w:val="22"/>
    <w:qFormat/>
    <w:rsid w:val="00d75f69"/>
    <w:rPr>
      <w:b/>
      <w:bCs/>
    </w:rPr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WW8Num8z0">
    <w:name w:val="WW8Num8z0"/>
    <w:qFormat/>
    <w:rPr>
      <w:rFonts w:ascii="Times New Roman" w:hAnsi="Times New Roman" w:eastAsia="Times New Roman" w:cs="Times New Roman"/>
      <w:i w:val="false"/>
      <w:iCs w:val="false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TytuZnak">
    <w:name w:val="Tytuł Znak"/>
    <w:qFormat/>
    <w:rPr>
      <w:rFonts w:eastAsia="Calibri"/>
      <w:b/>
      <w:bCs/>
      <w:sz w:val="32"/>
      <w:szCs w:val="32"/>
    </w:rPr>
  </w:style>
  <w:style w:type="character" w:styleId="TekstpodstawowyZnak">
    <w:name w:val="Tekst podstawowy Znak"/>
    <w:qFormat/>
    <w:rPr>
      <w:sz w:val="24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Applestylespan">
    <w:name w:val="apple-style-span"/>
    <w:qFormat/>
    <w:rPr/>
  </w:style>
  <w:style w:type="character" w:styleId="Domylnaczcionkaakapitu">
    <w:name w:val="Domyślna czcionka akapitu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 w:val="24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Symbol" w:hAnsi="Symbol" w:eastAsia="Times New Roman"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 w:val="false"/>
    </w:rPr>
  </w:style>
  <w:style w:type="character" w:styleId="WW8Num9z0">
    <w:name w:val="WW8Num9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edb"/>
    <w:pPr>
      <w:tabs>
        <w:tab w:val="clear" w:pos="709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e5697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c6bc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c6bc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6b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bc738b"/>
    <w:pPr>
      <w:spacing w:lineRule="auto" w:line="259"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d5c3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Standard" w:customStyle="1">
    <w:name w:val="Standard"/>
    <w:qFormat/>
    <w:rsid w:val="00304642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2"/>
      <w:szCs w:val="24"/>
      <w:lang w:val="pl-PL" w:eastAsia="zh-CN" w:bidi="ar-SA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c0c69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" w:customStyle="1">
    <w:name w:val="Default"/>
    <w:qFormat/>
    <w:rsid w:val="0022631a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580047"/>
    <w:pPr>
      <w:spacing w:lineRule="auto" w:line="240" w:beforeAutospacing="1" w:afterAutospacing="1"/>
    </w:pPr>
    <w:rPr>
      <w:rFonts w:ascii="Calibri" w:hAnsi="Calibri" w:cs="Calibri"/>
      <w:lang w:eastAsia="pl-PL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580047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Number">
    <w:name w:val="List Number"/>
    <w:basedOn w:val="Normal"/>
    <w:qFormat/>
    <w:pPr>
      <w:ind w:left="1415" w:right="0" w:hanging="283"/>
    </w:pPr>
    <w:rPr>
      <w:sz w:val="28"/>
    </w:rPr>
  </w:style>
  <w:style w:type="paragraph" w:styleId="NormalnyWeb">
    <w:name w:val="Normalny (Web)"/>
    <w:basedOn w:val="Normal"/>
    <w:qFormat/>
    <w:pPr>
      <w:spacing w:before="100" w:after="100"/>
    </w:pPr>
    <w:rPr>
      <w:sz w:val="24"/>
      <w:szCs w:val="24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D65B0-EEBD-446E-A667-8D888F56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LibreOffice/6.2.5.2$Windows_x86 LibreOffice_project/1ec314fa52f458adc18c4f025c545a4e8b22c159</Application>
  <Pages>2</Pages>
  <Words>561</Words>
  <Characters>3577</Characters>
  <CharactersWithSpaces>4135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2021-03-09T12:50:00Z</dcterms:created>
  <dc:creator>Katarzyna</dc:creator>
  <dc:description/>
  <dc:language>pl-PL</dc:language>
  <cp:lastModifiedBy/>
  <cp:lastPrinted>2021-08-23T08:54:55Z</cp:lastPrinted>
  <dcterms:modified xsi:type="dcterms:W3CDTF">2021-08-23T08:55:00Z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